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Hochkar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de-DE"/>
        </w:rPr>
        <w:t>tige Blechbl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de-DE"/>
        </w:rPr>
        <w:t>sermusik zum Genie</w:t>
      </w:r>
      <w:r>
        <w:rPr>
          <w:sz w:val="28"/>
          <w:szCs w:val="28"/>
          <w:rtl w:val="0"/>
          <w:lang w:val="de-DE"/>
        </w:rPr>
        <w:t>ß</w:t>
      </w:r>
      <w:r>
        <w:rPr>
          <w:sz w:val="28"/>
          <w:szCs w:val="28"/>
          <w:rtl w:val="0"/>
        </w:rPr>
        <w:t>en</w:t>
      </w:r>
    </w:p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  <w:jc w:val="center"/>
        <w:rPr>
          <w:sz w:val="28"/>
          <w:szCs w:val="28"/>
        </w:rPr>
      </w:pPr>
      <w:r>
        <w:rPr>
          <w:rFonts w:ascii="Americana BT" w:hAnsi="Americana BT"/>
          <w:sz w:val="30"/>
          <w:szCs w:val="30"/>
          <w:rtl w:val="0"/>
          <w:lang w:val="de-DE"/>
        </w:rPr>
        <w:t>eurobrass</w:t>
      </w:r>
      <w:r>
        <w:rPr>
          <w:sz w:val="28"/>
          <w:szCs w:val="28"/>
          <w:rtl w:val="0"/>
          <w:lang w:val="de-DE"/>
        </w:rPr>
        <w:t xml:space="preserve"> zu Gast in</w:t>
      </w:r>
      <w:r>
        <w:rPr>
          <w:outline w:val="0"/>
          <w:color w:val="ff2f92"/>
          <w:sz w:val="28"/>
          <w:szCs w:val="28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outline w:val="0"/>
          <w:color w:val="ff2f92"/>
          <w:sz w:val="28"/>
          <w:szCs w:val="28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[Stadt]</w:t>
      </w:r>
    </w:p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  <w:jc w:val="center"/>
        <w:rPr>
          <w:sz w:val="28"/>
          <w:szCs w:val="28"/>
        </w:rPr>
      </w:pPr>
    </w:p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</w:pP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[Stadt]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. </w:t>
      </w:r>
      <w:r>
        <w:rPr>
          <w:rtl w:val="0"/>
          <w:lang w:val="de-DE"/>
        </w:rPr>
        <w:t>Erleben Sie Blechbl</w:t>
      </w:r>
      <w:r>
        <w:rPr>
          <w:rtl w:val="0"/>
        </w:rPr>
        <w:t>ä</w:t>
      </w:r>
      <w:r>
        <w:rPr>
          <w:rtl w:val="0"/>
          <w:lang w:val="de-DE"/>
        </w:rPr>
        <w:t>sermusik auf 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chstem Niveau, wenn das Ensembl</w:t>
      </w:r>
      <w:r>
        <w:rPr>
          <w:rtl w:val="0"/>
          <w:lang w:val="en-US"/>
        </w:rPr>
        <w:t xml:space="preserve">e </w:t>
      </w:r>
    </w:p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</w:pPr>
      <w:r>
        <w:rPr>
          <w:rtl w:val="0"/>
          <w:lang w:val="de-DE"/>
        </w:rPr>
        <w:t>“</w:t>
      </w:r>
      <w:r>
        <w:rPr>
          <w:rFonts w:ascii="Americana BT" w:hAnsi="Americana BT"/>
          <w:b w:val="1"/>
          <w:bCs w:val="1"/>
          <w:sz w:val="26"/>
          <w:szCs w:val="26"/>
          <w:rtl w:val="0"/>
          <w:lang w:val="de-DE"/>
        </w:rPr>
        <w:t>eurobrass</w:t>
      </w:r>
      <w:r>
        <w:rPr>
          <w:rtl w:val="0"/>
          <w:lang w:val="de-DE"/>
        </w:rPr>
        <w:t xml:space="preserve">” </w:t>
      </w:r>
      <w:r>
        <w:rPr>
          <w:rtl w:val="0"/>
          <w:lang w:val="de-DE"/>
        </w:rPr>
        <w:t xml:space="preserve">am </w:t>
      </w: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[Datum]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rtl w:val="0"/>
          <w:lang w:val="de-DE"/>
        </w:rPr>
        <w:t>um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[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>Uhr</w:t>
      </w: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zeit]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rtl w:val="0"/>
          <w:lang w:val="en-US"/>
        </w:rPr>
        <w:t>in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>[Konzertort]</w:t>
      </w:r>
      <w:r>
        <w:rPr>
          <w:outline w:val="0"/>
          <w:color w:val="ff2f92"/>
          <w:u w:color="ff2f92"/>
          <w:rtl w:val="0"/>
          <w:lang w:val="de-DE"/>
          <w14:textFill>
            <w14:solidFill>
              <w14:srgbClr w14:val="FF2F92"/>
            </w14:solidFill>
          </w14:textFill>
        </w:rPr>
        <w:t xml:space="preserve"> </w:t>
      </w:r>
      <w:r>
        <w:rPr>
          <w:rtl w:val="0"/>
          <w:lang w:val="de-DE"/>
        </w:rPr>
        <w:t>gastiert</w:t>
      </w:r>
      <w:r>
        <w:rPr>
          <w:rtl w:val="0"/>
          <w:lang w:val="en-US"/>
        </w:rPr>
        <w:t xml:space="preserve">. Das Ensemble wird dieses Jahr wieder auf Deutschland-Tournee sein, um ein begeisterndes Programm mit viel Liebe </w:t>
      </w:r>
      <w:r>
        <w:rPr>
          <w:rtl w:val="0"/>
          <w:lang w:val="de-DE"/>
        </w:rPr>
        <w:t>zum Detail und mitrei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ender Spielfreude </w:t>
      </w:r>
      <w:r>
        <w:rPr>
          <w:rtl w:val="0"/>
          <w:lang w:val="en-US"/>
        </w:rPr>
        <w:t>vorzutragen.</w:t>
      </w:r>
      <w:r>
        <w:rPr>
          <w:rtl w:val="0"/>
          <w:lang w:val="de-DE"/>
        </w:rPr>
        <w:t xml:space="preserve"> Musik aus verschiedenen Stilen und Epochen spiegelt die Vielfalt des Lebens und den Reichtum von Gottes Sch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pfung wider. Freuen Sie sich auf bekannte und verborgene Sch</w:t>
      </w:r>
      <w:r>
        <w:rPr>
          <w:rtl w:val="0"/>
        </w:rPr>
        <w:t>ä</w:t>
      </w:r>
      <w:r>
        <w:rPr>
          <w:rtl w:val="0"/>
          <w:lang w:val="de-DE"/>
        </w:rPr>
        <w:t>tze aus Klassik, Choral, Pop, Jazz und Gospel! Im Konzert erklingen verschiedene Arten von Trompeten sowie Posaune, Waldhorn, Euphonium und Tuba. Ein durch und durch inspirierendes Erlebnis!</w:t>
      </w:r>
    </w:p>
    <w:p>
      <w:pPr>
        <w:pStyle w:val="Frei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0"/>
        </w:tabs>
        <w:ind w:right="116"/>
      </w:pPr>
      <w:r>
        <w:rPr>
          <w:rtl w:val="0"/>
          <w:lang w:val="de-DE"/>
        </w:rPr>
        <w:t xml:space="preserve"> </w:t>
      </w:r>
      <w:r>
        <w:rPr>
          <w:rtl w:val="0"/>
        </w:rPr>
        <w:t>   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9072"/>
          <w:tab w:val="left" w:pos="9490"/>
        </w:tabs>
        <w:ind w:right="116"/>
      </w:pPr>
      <w:r>
        <w:rPr>
          <w:outline w:val="0"/>
          <w:color w:val="212121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Der Eintritt zum Konzert ist frei, eine Kollekte wird erbeten. Weitere Infos unter der Nummer </w:t>
      </w:r>
      <w:r>
        <w:rPr>
          <w:outline w:val="0"/>
          <w:color w:val="ff2f92"/>
          <w:u w:color="ff2f92"/>
          <w:rtl w:val="0"/>
          <w:lang w:val="en-US"/>
          <w14:textFill>
            <w14:solidFill>
              <w14:srgbClr w14:val="FF2F92"/>
            </w14:solidFill>
          </w14:textFill>
        </w:rPr>
        <w:t xml:space="preserve">[Nummer]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oder bei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"http://eurobrass.de"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eurobrass.de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20" w:orient="portrait"/>
      <w:pgMar w:top="1440" w:right="1100" w:bottom="1440" w:left="81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Helvetica">
    <w:charset w:val="00"/>
    <w:family w:val="roman"/>
    <w:pitch w:val="default"/>
  </w:font>
  <w:font w:name="Americana B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99"/>
      <w:u w:val="single" w:color="000099"/>
      <w:lang w:val="en-US"/>
      <w14:textFill>
        <w14:solidFill>
          <w14:srgbClr w14:val="00009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Georgia"/>
        <a:ea typeface="Georgia"/>
        <a:cs typeface="Georgia"/>
      </a:majorFont>
      <a:minorFont>
        <a:latin typeface="Georgia"/>
        <a:ea typeface="Georgia"/>
        <a:cs typeface="Georgi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